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BE" w:rsidRDefault="00CC4807" w:rsidP="00467C50">
      <w:pPr>
        <w:jc w:val="center"/>
        <w:rPr>
          <w:b/>
          <w:smallCaps/>
        </w:rPr>
      </w:pPr>
      <w:r>
        <w:rPr>
          <w:b/>
          <w:smallCaps/>
        </w:rPr>
        <w:t>Religion and Equality:</w:t>
      </w:r>
    </w:p>
    <w:p w:rsidR="00CC4807" w:rsidRPr="001536F3" w:rsidRDefault="00CC4807" w:rsidP="00467C50">
      <w:pPr>
        <w:jc w:val="center"/>
        <w:rPr>
          <w:b/>
          <w:smallCaps/>
        </w:rPr>
      </w:pPr>
      <w:r>
        <w:rPr>
          <w:b/>
          <w:smallCaps/>
        </w:rPr>
        <w:t>Contemporary Challenges in Accommodating Diversity</w:t>
      </w:r>
    </w:p>
    <w:p w:rsidR="00E02484" w:rsidRPr="001536F3" w:rsidRDefault="00E02484" w:rsidP="00E655BE">
      <w:pPr>
        <w:jc w:val="center"/>
        <w:rPr>
          <w:b/>
          <w:smallCaps/>
        </w:rPr>
      </w:pPr>
    </w:p>
    <w:p w:rsidR="003E391D" w:rsidRPr="001536F3" w:rsidRDefault="00744D44" w:rsidP="00E655BE">
      <w:pPr>
        <w:jc w:val="center"/>
      </w:pPr>
      <w:r w:rsidRPr="001536F3">
        <w:t xml:space="preserve">Central </w:t>
      </w:r>
      <w:r w:rsidR="004D691A" w:rsidRPr="001536F3">
        <w:t>European University</w:t>
      </w:r>
    </w:p>
    <w:p w:rsidR="009D5B51" w:rsidRPr="001536F3" w:rsidRDefault="004D691A" w:rsidP="00E655BE">
      <w:pPr>
        <w:jc w:val="center"/>
      </w:pPr>
      <w:r w:rsidRPr="001536F3">
        <w:t>Budapest, Hungary</w:t>
      </w:r>
    </w:p>
    <w:p w:rsidR="003E391D" w:rsidRPr="001536F3" w:rsidRDefault="003E391D" w:rsidP="003E391D"/>
    <w:p w:rsidR="00A44DAB" w:rsidRDefault="00CC4807" w:rsidP="00467C50">
      <w:pPr>
        <w:jc w:val="center"/>
      </w:pPr>
      <w:r>
        <w:t>June 5-6, 2015</w:t>
      </w:r>
    </w:p>
    <w:p w:rsidR="00E078AF" w:rsidRPr="001536F3" w:rsidRDefault="00E078AF" w:rsidP="00467C50">
      <w:pPr>
        <w:jc w:val="center"/>
      </w:pPr>
      <w:r>
        <w:t>Gellner Room (Monument Building, 103)</w:t>
      </w:r>
    </w:p>
    <w:p w:rsidR="00324E89" w:rsidRPr="001536F3" w:rsidRDefault="00324E89" w:rsidP="00E655BE">
      <w:pPr>
        <w:jc w:val="center"/>
      </w:pPr>
    </w:p>
    <w:p w:rsidR="00A44DAB" w:rsidRDefault="00A44DAB" w:rsidP="00E655BE">
      <w:pPr>
        <w:jc w:val="center"/>
      </w:pPr>
      <w:r w:rsidRPr="001536F3">
        <w:t>Co-Organizers:</w:t>
      </w:r>
    </w:p>
    <w:p w:rsidR="00261343" w:rsidRPr="001536F3" w:rsidRDefault="00261343" w:rsidP="00E655BE">
      <w:pPr>
        <w:jc w:val="center"/>
      </w:pPr>
    </w:p>
    <w:p w:rsidR="00261343" w:rsidRPr="001536F3" w:rsidRDefault="00261343" w:rsidP="00261343">
      <w:pPr>
        <w:jc w:val="center"/>
      </w:pPr>
      <w:r w:rsidRPr="001536F3">
        <w:t xml:space="preserve">Central European University, Department </w:t>
      </w:r>
      <w:r>
        <w:t xml:space="preserve">of </w:t>
      </w:r>
      <w:r w:rsidRPr="001536F3">
        <w:t>Legal Studies, Hungary</w:t>
      </w:r>
    </w:p>
    <w:p w:rsidR="00AA40DE" w:rsidRPr="001536F3" w:rsidRDefault="00AA40DE" w:rsidP="00E655BE">
      <w:pPr>
        <w:jc w:val="center"/>
      </w:pPr>
    </w:p>
    <w:p w:rsidR="00F50485" w:rsidRPr="001536F3" w:rsidRDefault="00A44DAB" w:rsidP="009D5B51">
      <w:pPr>
        <w:jc w:val="center"/>
      </w:pPr>
      <w:r w:rsidRPr="001536F3">
        <w:t>International Cent</w:t>
      </w:r>
      <w:r w:rsidR="00F31697" w:rsidRPr="001536F3">
        <w:t>er for Law and Religion Studies</w:t>
      </w:r>
      <w:r w:rsidRPr="001536F3">
        <w:t>,</w:t>
      </w:r>
      <w:r w:rsidR="00261343">
        <w:t xml:space="preserve"> </w:t>
      </w:r>
      <w:r w:rsidR="00F50485" w:rsidRPr="001536F3">
        <w:t xml:space="preserve">J. Reuben Clark Law School, </w:t>
      </w:r>
    </w:p>
    <w:p w:rsidR="00A62C87" w:rsidRPr="001536F3" w:rsidRDefault="00273817" w:rsidP="009D5B51">
      <w:pPr>
        <w:jc w:val="center"/>
      </w:pPr>
      <w:r w:rsidRPr="001536F3">
        <w:t>Brigham Young University</w:t>
      </w:r>
      <w:r w:rsidR="00E543D9" w:rsidRPr="001536F3">
        <w:t xml:space="preserve">, </w:t>
      </w:r>
      <w:r w:rsidR="00CA1D5E">
        <w:t>United Stat</w:t>
      </w:r>
      <w:r w:rsidR="00DF7F94">
        <w:t>es</w:t>
      </w:r>
    </w:p>
    <w:p w:rsidR="00DD174E" w:rsidRPr="001536F3" w:rsidRDefault="00DD174E" w:rsidP="009D5B51">
      <w:pPr>
        <w:jc w:val="center"/>
      </w:pPr>
    </w:p>
    <w:p w:rsidR="00E6348F" w:rsidRPr="001536F3" w:rsidRDefault="00E6348F" w:rsidP="009D5B51">
      <w:pPr>
        <w:jc w:val="center"/>
        <w:rPr>
          <w:b/>
        </w:rPr>
      </w:pPr>
    </w:p>
    <w:p w:rsidR="00E655BE" w:rsidRPr="001536F3" w:rsidRDefault="004D691A" w:rsidP="001419FE">
      <w:pPr>
        <w:rPr>
          <w:b/>
          <w:smallCaps/>
          <w:u w:val="single"/>
        </w:rPr>
      </w:pPr>
      <w:r w:rsidRPr="001536F3">
        <w:rPr>
          <w:b/>
          <w:smallCaps/>
          <w:u w:val="single"/>
        </w:rPr>
        <w:t xml:space="preserve">Friday, </w:t>
      </w:r>
      <w:r w:rsidR="00CC4807">
        <w:rPr>
          <w:b/>
          <w:smallCaps/>
          <w:u w:val="single"/>
        </w:rPr>
        <w:t>June 5, 2015</w:t>
      </w:r>
    </w:p>
    <w:p w:rsidR="0062462F" w:rsidRPr="001536F3" w:rsidRDefault="00CC4807" w:rsidP="001419FE">
      <w:pPr>
        <w:rPr>
          <w:b/>
          <w:smallCaps/>
          <w:u w:val="single"/>
        </w:rPr>
      </w:pPr>
      <w:r>
        <w:rPr>
          <w:b/>
          <w:smallCaps/>
          <w:u w:val="single"/>
        </w:rPr>
        <w:t>Gellner</w:t>
      </w:r>
      <w:r w:rsidR="0062462F" w:rsidRPr="001536F3">
        <w:rPr>
          <w:b/>
          <w:smallCaps/>
          <w:u w:val="single"/>
        </w:rPr>
        <w:t xml:space="preserve"> Room</w:t>
      </w:r>
    </w:p>
    <w:p w:rsidR="0062462F" w:rsidRPr="001536F3" w:rsidRDefault="0062462F" w:rsidP="001419FE">
      <w:pPr>
        <w:rPr>
          <w:b/>
        </w:rPr>
      </w:pPr>
      <w:r w:rsidRPr="001536F3">
        <w:rPr>
          <w:b/>
          <w:smallCaps/>
          <w:u w:val="single"/>
        </w:rPr>
        <w:t>Central European University</w:t>
      </w:r>
    </w:p>
    <w:p w:rsidR="00E655BE" w:rsidRDefault="00E655BE" w:rsidP="001419FE">
      <w:pPr>
        <w:rPr>
          <w:b/>
        </w:rPr>
      </w:pPr>
    </w:p>
    <w:p w:rsidR="008B6161" w:rsidRDefault="008B6161" w:rsidP="001419FE">
      <w:pPr>
        <w:rPr>
          <w:b/>
        </w:rPr>
      </w:pPr>
      <w:r>
        <w:rPr>
          <w:b/>
        </w:rPr>
        <w:t>10</w:t>
      </w:r>
      <w:r w:rsidR="008D28C1">
        <w:rPr>
          <w:b/>
        </w:rPr>
        <w:t>:</w:t>
      </w:r>
      <w:r>
        <w:rPr>
          <w:b/>
        </w:rPr>
        <w:t>30 – 11</w:t>
      </w:r>
      <w:r w:rsidR="008D28C1">
        <w:rPr>
          <w:b/>
        </w:rPr>
        <w:t>:</w:t>
      </w:r>
      <w:r>
        <w:rPr>
          <w:b/>
        </w:rPr>
        <w:t>00</w:t>
      </w:r>
      <w:r>
        <w:rPr>
          <w:b/>
        </w:rPr>
        <w:tab/>
      </w:r>
      <w:r>
        <w:rPr>
          <w:b/>
        </w:rPr>
        <w:tab/>
        <w:t>coffee</w:t>
      </w:r>
    </w:p>
    <w:p w:rsidR="008B6161" w:rsidRDefault="008B6161" w:rsidP="001419FE">
      <w:pPr>
        <w:rPr>
          <w:b/>
        </w:rPr>
      </w:pPr>
    </w:p>
    <w:p w:rsidR="00CD527F" w:rsidRPr="001536F3" w:rsidRDefault="00261343" w:rsidP="001419FE">
      <w:pPr>
        <w:rPr>
          <w:b/>
        </w:rPr>
      </w:pPr>
      <w:r>
        <w:rPr>
          <w:b/>
        </w:rPr>
        <w:t>11:00-1</w:t>
      </w:r>
      <w:r w:rsidR="00525A62">
        <w:rPr>
          <w:b/>
        </w:rPr>
        <w:t>3</w:t>
      </w:r>
      <w:r>
        <w:rPr>
          <w:b/>
        </w:rPr>
        <w:t>:00</w:t>
      </w:r>
      <w:r w:rsidR="0062462F" w:rsidRPr="001536F3">
        <w:rPr>
          <w:b/>
        </w:rPr>
        <w:tab/>
      </w:r>
      <w:r w:rsidR="00E655BE" w:rsidRPr="001536F3">
        <w:rPr>
          <w:b/>
        </w:rPr>
        <w:tab/>
      </w:r>
      <w:r w:rsidR="004D691A" w:rsidRPr="001536F3">
        <w:rPr>
          <w:b/>
        </w:rPr>
        <w:t xml:space="preserve">Welcome </w:t>
      </w:r>
      <w:r w:rsidR="0062462F" w:rsidRPr="001536F3">
        <w:rPr>
          <w:b/>
        </w:rPr>
        <w:t>and Opening Session</w:t>
      </w:r>
    </w:p>
    <w:p w:rsidR="00261343" w:rsidRDefault="00261343" w:rsidP="00261343">
      <w:pPr>
        <w:ind w:left="1440" w:firstLine="720"/>
        <w:rPr>
          <w:b/>
          <w:smallCaps/>
        </w:rPr>
      </w:pPr>
    </w:p>
    <w:p w:rsidR="00261343" w:rsidRPr="00261343" w:rsidRDefault="00261343" w:rsidP="00261343">
      <w:pPr>
        <w:ind w:left="2160"/>
      </w:pPr>
      <w:r>
        <w:rPr>
          <w:b/>
          <w:smallCaps/>
        </w:rPr>
        <w:t xml:space="preserve">Chair:   W. Cole Durham, Jr., </w:t>
      </w:r>
      <w:r>
        <w:rPr>
          <w:smallCaps/>
        </w:rPr>
        <w:t>P</w:t>
      </w:r>
      <w:r>
        <w:t>rofessor, J. Reuben Clark Law School, Brigham Young University</w:t>
      </w:r>
    </w:p>
    <w:p w:rsidR="00261343" w:rsidRPr="001536F3" w:rsidRDefault="00261343" w:rsidP="001419FE">
      <w:pPr>
        <w:rPr>
          <w:b/>
        </w:rPr>
      </w:pPr>
    </w:p>
    <w:p w:rsidR="004D691A" w:rsidRDefault="0062462F" w:rsidP="00E6127F">
      <w:pPr>
        <w:rPr>
          <w:b/>
        </w:rPr>
      </w:pPr>
      <w:r w:rsidRPr="001536F3">
        <w:rPr>
          <w:b/>
          <w:bCs/>
          <w:iCs/>
        </w:rPr>
        <w:tab/>
      </w:r>
      <w:r w:rsidR="00CD4680" w:rsidRPr="001536F3">
        <w:rPr>
          <w:b/>
          <w:bCs/>
          <w:iCs/>
        </w:rPr>
        <w:tab/>
      </w:r>
      <w:r w:rsidR="004F5BFB" w:rsidRPr="001536F3">
        <w:rPr>
          <w:b/>
          <w:bCs/>
          <w:iCs/>
        </w:rPr>
        <w:tab/>
      </w:r>
      <w:r w:rsidR="004D691A" w:rsidRPr="001536F3">
        <w:rPr>
          <w:b/>
          <w:bCs/>
          <w:iCs/>
        </w:rPr>
        <w:t xml:space="preserve">Session I:  </w:t>
      </w:r>
      <w:r w:rsidR="00CC4807">
        <w:rPr>
          <w:b/>
        </w:rPr>
        <w:t>Constitutional Frameworks for Managing Religious Diversity:</w:t>
      </w:r>
    </w:p>
    <w:p w:rsidR="00CC4807" w:rsidRPr="00CC4807" w:rsidRDefault="00CC4807" w:rsidP="00E6127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Questions of Constitutional Design and Jurisprudence</w:t>
      </w:r>
    </w:p>
    <w:p w:rsidR="00ED6A12" w:rsidRPr="001536F3" w:rsidRDefault="00ED6A12" w:rsidP="00261343"/>
    <w:p w:rsidR="004D691A" w:rsidRPr="001536F3" w:rsidRDefault="004D691A" w:rsidP="004D691A">
      <w:pPr>
        <w:ind w:left="1440" w:firstLine="720"/>
      </w:pPr>
      <w:r w:rsidRPr="001536F3">
        <w:t>Speakers:</w:t>
      </w:r>
    </w:p>
    <w:p w:rsidR="004D691A" w:rsidRPr="001536F3" w:rsidRDefault="004D691A" w:rsidP="004D691A">
      <w:pPr>
        <w:ind w:left="1440" w:firstLine="720"/>
      </w:pPr>
    </w:p>
    <w:p w:rsidR="006332D6" w:rsidRPr="001536F3" w:rsidRDefault="00395060" w:rsidP="0062462F">
      <w:pPr>
        <w:rPr>
          <w:b/>
          <w:smallCaps/>
        </w:rPr>
      </w:pPr>
      <w:r w:rsidRPr="001536F3">
        <w:rPr>
          <w:b/>
        </w:rPr>
        <w:tab/>
      </w:r>
      <w:r w:rsidRPr="001536F3">
        <w:rPr>
          <w:b/>
        </w:rPr>
        <w:tab/>
      </w:r>
      <w:r w:rsidRPr="001536F3">
        <w:rPr>
          <w:b/>
        </w:rPr>
        <w:tab/>
      </w:r>
      <w:r w:rsidR="00CC4807">
        <w:rPr>
          <w:b/>
          <w:smallCaps/>
        </w:rPr>
        <w:t>Michel Rosenfeld</w:t>
      </w:r>
      <w:r w:rsidR="005E13A3">
        <w:rPr>
          <w:smallCaps/>
        </w:rPr>
        <w:t xml:space="preserve">, </w:t>
      </w:r>
      <w:r w:rsidR="005E13A3">
        <w:t xml:space="preserve">Professor, </w:t>
      </w:r>
      <w:r w:rsidR="00CC4807">
        <w:t>Cardoso School of Law</w:t>
      </w:r>
    </w:p>
    <w:p w:rsidR="003D6CCE" w:rsidRDefault="00CA1D5E" w:rsidP="006332D6">
      <w:pPr>
        <w:ind w:left="1440" w:firstLine="720"/>
        <w:rPr>
          <w:b/>
        </w:rPr>
      </w:pPr>
      <w:r>
        <w:rPr>
          <w:b/>
        </w:rPr>
        <w:t>Religion and</w:t>
      </w:r>
      <w:r w:rsidR="00CC4807">
        <w:rPr>
          <w:b/>
        </w:rPr>
        <w:t xml:space="preserve"> Constitutional Identity: Europe-U.S. Comparisons</w:t>
      </w:r>
    </w:p>
    <w:p w:rsidR="00261343" w:rsidRDefault="00261343" w:rsidP="006332D6">
      <w:pPr>
        <w:ind w:left="1440" w:firstLine="720"/>
        <w:rPr>
          <w:b/>
        </w:rPr>
      </w:pPr>
    </w:p>
    <w:p w:rsidR="00261343" w:rsidRDefault="00261343" w:rsidP="00525A62">
      <w:pPr>
        <w:ind w:left="2160"/>
      </w:pPr>
      <w:r>
        <w:rPr>
          <w:b/>
          <w:smallCaps/>
        </w:rPr>
        <w:t xml:space="preserve">Zachary R. Calo, </w:t>
      </w:r>
      <w:r w:rsidR="00525A62">
        <w:t>Research Scholar in Law and Religion at Valparaiso University School of Law</w:t>
      </w:r>
    </w:p>
    <w:p w:rsidR="00525A62" w:rsidRDefault="00525A62" w:rsidP="00525A62">
      <w:pPr>
        <w:ind w:left="2160"/>
        <w:rPr>
          <w:b/>
        </w:rPr>
      </w:pPr>
      <w:r>
        <w:rPr>
          <w:b/>
        </w:rPr>
        <w:t>Comparative Approaches to the Liberty-Equality Tension</w:t>
      </w:r>
    </w:p>
    <w:p w:rsidR="00525A62" w:rsidRDefault="00525A62" w:rsidP="00525A62">
      <w:pPr>
        <w:ind w:left="2160"/>
        <w:rPr>
          <w:b/>
        </w:rPr>
      </w:pPr>
    </w:p>
    <w:p w:rsidR="00525A62" w:rsidRPr="00525A62" w:rsidRDefault="00525A62" w:rsidP="00525A62">
      <w:pPr>
        <w:ind w:left="2160"/>
      </w:pPr>
      <w:r>
        <w:rPr>
          <w:b/>
        </w:rPr>
        <w:t>R</w:t>
      </w:r>
      <w:r>
        <w:rPr>
          <w:b/>
          <w:smallCaps/>
        </w:rPr>
        <w:t xml:space="preserve">enata Uitz, </w:t>
      </w:r>
      <w:r>
        <w:t>Professor, Central European University</w:t>
      </w:r>
    </w:p>
    <w:p w:rsidR="006332D6" w:rsidRPr="001536F3" w:rsidRDefault="002003A3" w:rsidP="00525A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What is Left of Religious Freedom After the Culture Wars?</w:t>
      </w:r>
    </w:p>
    <w:p w:rsidR="003D6CCE" w:rsidRPr="001536F3" w:rsidRDefault="003D6CCE" w:rsidP="00B63418">
      <w:pPr>
        <w:ind w:left="1440" w:firstLine="720"/>
      </w:pPr>
    </w:p>
    <w:p w:rsidR="00324E89" w:rsidRPr="001536F3" w:rsidRDefault="00462BFE">
      <w:pPr>
        <w:rPr>
          <w:b/>
        </w:rPr>
      </w:pPr>
      <w:r>
        <w:rPr>
          <w:b/>
        </w:rPr>
        <w:t>13</w:t>
      </w:r>
      <w:r w:rsidR="0062462F" w:rsidRPr="001536F3">
        <w:rPr>
          <w:b/>
        </w:rPr>
        <w:t>:</w:t>
      </w:r>
      <w:r>
        <w:rPr>
          <w:b/>
        </w:rPr>
        <w:t>00-14</w:t>
      </w:r>
      <w:r w:rsidR="0062462F" w:rsidRPr="001536F3">
        <w:rPr>
          <w:b/>
        </w:rPr>
        <w:t xml:space="preserve">:00 </w:t>
      </w:r>
      <w:r w:rsidR="0062462F" w:rsidRPr="001536F3">
        <w:rPr>
          <w:b/>
        </w:rPr>
        <w:tab/>
      </w:r>
      <w:r w:rsidR="008904D7" w:rsidRPr="001536F3">
        <w:rPr>
          <w:b/>
        </w:rPr>
        <w:tab/>
      </w:r>
      <w:r w:rsidR="008B6161">
        <w:rPr>
          <w:b/>
        </w:rPr>
        <w:t>lunch</w:t>
      </w:r>
    </w:p>
    <w:p w:rsidR="0062462F" w:rsidRPr="001536F3" w:rsidRDefault="0062462F">
      <w:pPr>
        <w:rPr>
          <w:b/>
        </w:rPr>
      </w:pPr>
    </w:p>
    <w:p w:rsidR="00661AFC" w:rsidRPr="001536F3" w:rsidRDefault="00462BFE" w:rsidP="00AC1EB9">
      <w:pPr>
        <w:rPr>
          <w:b/>
        </w:rPr>
      </w:pPr>
      <w:r>
        <w:rPr>
          <w:b/>
        </w:rPr>
        <w:t>14:00-15</w:t>
      </w:r>
      <w:r w:rsidR="0062462F" w:rsidRPr="001536F3">
        <w:rPr>
          <w:b/>
        </w:rPr>
        <w:t xml:space="preserve">:30 </w:t>
      </w:r>
      <w:r w:rsidR="00E7728B" w:rsidRPr="001536F3">
        <w:rPr>
          <w:b/>
        </w:rPr>
        <w:tab/>
      </w:r>
      <w:r w:rsidR="00E7728B" w:rsidRPr="001536F3">
        <w:rPr>
          <w:b/>
        </w:rPr>
        <w:tab/>
      </w:r>
      <w:r w:rsidR="00E6127F" w:rsidRPr="001536F3">
        <w:rPr>
          <w:b/>
        </w:rPr>
        <w:t xml:space="preserve">Session II: </w:t>
      </w:r>
      <w:r>
        <w:rPr>
          <w:b/>
        </w:rPr>
        <w:t>Resolving Tensions in the Workplace</w:t>
      </w:r>
    </w:p>
    <w:p w:rsidR="00AC1EB9" w:rsidRPr="001536F3" w:rsidRDefault="00AC1EB9" w:rsidP="00AC1EB9">
      <w:pPr>
        <w:rPr>
          <w:b/>
        </w:rPr>
      </w:pPr>
      <w:r w:rsidRPr="001536F3">
        <w:rPr>
          <w:b/>
        </w:rPr>
        <w:tab/>
      </w:r>
      <w:r w:rsidRPr="001536F3">
        <w:rPr>
          <w:b/>
        </w:rPr>
        <w:tab/>
      </w:r>
      <w:r w:rsidRPr="001536F3">
        <w:rPr>
          <w:b/>
        </w:rPr>
        <w:tab/>
      </w:r>
    </w:p>
    <w:p w:rsidR="00C86131" w:rsidRDefault="00AC1EB9" w:rsidP="00D61EF6">
      <w:pPr>
        <w:rPr>
          <w:b/>
          <w:smallCaps/>
        </w:rPr>
      </w:pPr>
      <w:r w:rsidRPr="001536F3">
        <w:rPr>
          <w:b/>
        </w:rPr>
        <w:tab/>
      </w:r>
      <w:r w:rsidRPr="001536F3">
        <w:rPr>
          <w:b/>
        </w:rPr>
        <w:tab/>
      </w:r>
      <w:r w:rsidRPr="001536F3">
        <w:rPr>
          <w:b/>
        </w:rPr>
        <w:tab/>
      </w:r>
      <w:r w:rsidR="009510AE">
        <w:rPr>
          <w:b/>
          <w:smallCaps/>
        </w:rPr>
        <w:t>Chair:  Robin Fretwell Wilson</w:t>
      </w:r>
    </w:p>
    <w:p w:rsidR="00C86131" w:rsidRDefault="00C86131" w:rsidP="00D61EF6">
      <w:pPr>
        <w:rPr>
          <w:b/>
          <w:smallCaps/>
        </w:rPr>
      </w:pPr>
    </w:p>
    <w:p w:rsidR="000619EF" w:rsidRPr="005E13A3" w:rsidRDefault="00462BFE" w:rsidP="00C86131">
      <w:pPr>
        <w:ind w:left="1440" w:firstLine="720"/>
      </w:pPr>
      <w:r>
        <w:rPr>
          <w:b/>
          <w:smallCaps/>
        </w:rPr>
        <w:t>Marco Ventura</w:t>
      </w:r>
      <w:r w:rsidR="000619EF" w:rsidRPr="001536F3">
        <w:rPr>
          <w:b/>
        </w:rPr>
        <w:t xml:space="preserve">, </w:t>
      </w:r>
      <w:r w:rsidR="00EB5502">
        <w:t>Professor, University of Sie</w:t>
      </w:r>
      <w:r>
        <w:t xml:space="preserve">na </w:t>
      </w:r>
    </w:p>
    <w:p w:rsidR="000619EF" w:rsidRDefault="00462BFE" w:rsidP="00EF48DC">
      <w:pPr>
        <w:ind w:left="1440" w:firstLine="720"/>
        <w:rPr>
          <w:b/>
        </w:rPr>
      </w:pPr>
      <w:r>
        <w:rPr>
          <w:b/>
        </w:rPr>
        <w:t xml:space="preserve">Reflections on Reasonable Accommodation in Workplace Settings </w:t>
      </w:r>
    </w:p>
    <w:p w:rsidR="00EF48DC" w:rsidRPr="001536F3" w:rsidRDefault="00EF48DC" w:rsidP="00D61EF6">
      <w:pPr>
        <w:rPr>
          <w:b/>
        </w:rPr>
      </w:pPr>
    </w:p>
    <w:p w:rsidR="000619EF" w:rsidRPr="001536F3" w:rsidRDefault="00462BFE" w:rsidP="00D96103">
      <w:pPr>
        <w:ind w:left="2160"/>
        <w:rPr>
          <w:b/>
        </w:rPr>
      </w:pPr>
      <w:r>
        <w:rPr>
          <w:b/>
          <w:smallCaps/>
        </w:rPr>
        <w:t>Derek Davis</w:t>
      </w:r>
      <w:r w:rsidR="00EE0FA7" w:rsidRPr="001536F3">
        <w:rPr>
          <w:b/>
        </w:rPr>
        <w:t xml:space="preserve">, </w:t>
      </w:r>
      <w:r>
        <w:rPr>
          <w:rFonts w:eastAsia="Times New Roman"/>
        </w:rPr>
        <w:t xml:space="preserve">Prof. Emeritus and Former Director, Church-State Center at Baylor University  </w:t>
      </w:r>
    </w:p>
    <w:p w:rsidR="00AC1EB9" w:rsidRPr="001536F3" w:rsidRDefault="00462BFE" w:rsidP="000619EF">
      <w:pPr>
        <w:ind w:left="1440" w:firstLine="720"/>
        <w:rPr>
          <w:b/>
        </w:rPr>
      </w:pPr>
      <w:r>
        <w:rPr>
          <w:b/>
        </w:rPr>
        <w:lastRenderedPageBreak/>
        <w:t xml:space="preserve">Reasonable Accommodation from a </w:t>
      </w:r>
      <w:r w:rsidR="00B94079">
        <w:rPr>
          <w:b/>
        </w:rPr>
        <w:t>Western</w:t>
      </w:r>
      <w:r>
        <w:rPr>
          <w:b/>
        </w:rPr>
        <w:t xml:space="preserve"> Vantage Point</w:t>
      </w:r>
    </w:p>
    <w:p w:rsidR="00AC1EB9" w:rsidRPr="001536F3" w:rsidRDefault="00AC1EB9" w:rsidP="00AC1EB9">
      <w:pPr>
        <w:rPr>
          <w:b/>
        </w:rPr>
      </w:pPr>
    </w:p>
    <w:p w:rsidR="00AC1EB9" w:rsidRPr="001536F3" w:rsidRDefault="00462BFE" w:rsidP="00AC1EB9">
      <w:pPr>
        <w:rPr>
          <w:b/>
        </w:rPr>
      </w:pPr>
      <w:r>
        <w:rPr>
          <w:b/>
        </w:rPr>
        <w:t>15:30-16:0</w:t>
      </w:r>
      <w:r w:rsidR="00AC1EB9" w:rsidRPr="001536F3">
        <w:rPr>
          <w:b/>
        </w:rPr>
        <w:t>0</w:t>
      </w:r>
      <w:r w:rsidR="00AC1EB9" w:rsidRPr="001536F3">
        <w:rPr>
          <w:b/>
        </w:rPr>
        <w:tab/>
      </w:r>
      <w:r w:rsidR="00AC1EB9" w:rsidRPr="001536F3">
        <w:rPr>
          <w:b/>
        </w:rPr>
        <w:tab/>
      </w:r>
      <w:r w:rsidR="008B6161">
        <w:rPr>
          <w:b/>
        </w:rPr>
        <w:t>coffee bre</w:t>
      </w:r>
      <w:r>
        <w:rPr>
          <w:b/>
        </w:rPr>
        <w:t>ak</w:t>
      </w:r>
    </w:p>
    <w:p w:rsidR="00AC1EB9" w:rsidRPr="001536F3" w:rsidRDefault="00AC1EB9" w:rsidP="00AC1EB9">
      <w:pPr>
        <w:rPr>
          <w:b/>
        </w:rPr>
      </w:pPr>
    </w:p>
    <w:p w:rsidR="004167CD" w:rsidRDefault="00462BFE" w:rsidP="00AC1EB9">
      <w:pPr>
        <w:rPr>
          <w:b/>
        </w:rPr>
      </w:pPr>
      <w:r>
        <w:rPr>
          <w:b/>
        </w:rPr>
        <w:t>16</w:t>
      </w:r>
      <w:r w:rsidR="00AC1EB9" w:rsidRPr="001536F3">
        <w:rPr>
          <w:b/>
        </w:rPr>
        <w:t>:00</w:t>
      </w:r>
      <w:r w:rsidR="004167CD">
        <w:rPr>
          <w:b/>
        </w:rPr>
        <w:t>-17:30</w:t>
      </w:r>
      <w:r w:rsidR="00AC1EB9" w:rsidRPr="001536F3">
        <w:rPr>
          <w:b/>
        </w:rPr>
        <w:tab/>
      </w:r>
      <w:r w:rsidR="00AC1EB9" w:rsidRPr="001536F3">
        <w:rPr>
          <w:b/>
        </w:rPr>
        <w:tab/>
        <w:t xml:space="preserve">Session III: </w:t>
      </w:r>
      <w:r w:rsidR="004167CD">
        <w:rPr>
          <w:b/>
        </w:rPr>
        <w:t xml:space="preserve">The Emerging Role of Conscientious Objection in Divisive </w:t>
      </w:r>
    </w:p>
    <w:p w:rsidR="00AC1EB9" w:rsidRPr="001536F3" w:rsidRDefault="004167CD" w:rsidP="00AC1E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Contexts</w:t>
      </w:r>
    </w:p>
    <w:p w:rsidR="00947DAE" w:rsidRPr="001536F3" w:rsidRDefault="00947DAE" w:rsidP="00830FE9">
      <w:pPr>
        <w:ind w:left="1440"/>
        <w:rPr>
          <w:b/>
        </w:rPr>
      </w:pPr>
    </w:p>
    <w:p w:rsidR="00C86131" w:rsidRDefault="004167CD" w:rsidP="00830FE9">
      <w:pPr>
        <w:ind w:left="2160"/>
        <w:rPr>
          <w:b/>
          <w:smallCaps/>
        </w:rPr>
      </w:pPr>
      <w:r>
        <w:rPr>
          <w:b/>
          <w:smallCaps/>
        </w:rPr>
        <w:t>Chair: Renata Uitz</w:t>
      </w:r>
    </w:p>
    <w:p w:rsidR="00C86131" w:rsidRDefault="00C86131" w:rsidP="00830FE9">
      <w:pPr>
        <w:ind w:left="2160"/>
        <w:rPr>
          <w:b/>
          <w:smallCaps/>
        </w:rPr>
      </w:pPr>
    </w:p>
    <w:p w:rsidR="00D46466" w:rsidRPr="001536F3" w:rsidRDefault="004167CD" w:rsidP="00830FE9">
      <w:pPr>
        <w:ind w:left="2160"/>
      </w:pPr>
      <w:r>
        <w:rPr>
          <w:b/>
          <w:smallCaps/>
        </w:rPr>
        <w:t xml:space="preserve">Susanna Mancini, </w:t>
      </w:r>
      <w:r>
        <w:t xml:space="preserve">Professor of Comparative Public Law, University of Bologna </w:t>
      </w:r>
    </w:p>
    <w:p w:rsidR="00AC1EB9" w:rsidRPr="00AA1094" w:rsidRDefault="00AA1094" w:rsidP="00830FE9">
      <w:pPr>
        <w:ind w:left="2160"/>
        <w:rPr>
          <w:rFonts w:eastAsia="Times New Roman"/>
          <w:b/>
        </w:rPr>
      </w:pPr>
      <w:r w:rsidRPr="00AA1094">
        <w:rPr>
          <w:rFonts w:eastAsia="Times New Roman"/>
          <w:b/>
        </w:rPr>
        <w:t>Conscientious Objection, Culture Wars and Transatlantic Conversations</w:t>
      </w:r>
    </w:p>
    <w:p w:rsidR="00947DAE" w:rsidRPr="001536F3" w:rsidRDefault="00342C5B" w:rsidP="00830FE9">
      <w:pPr>
        <w:ind w:left="2160"/>
        <w:rPr>
          <w:b/>
        </w:rPr>
      </w:pPr>
      <w:r w:rsidRPr="001536F3">
        <w:rPr>
          <w:b/>
        </w:rPr>
        <w:tab/>
      </w:r>
      <w:r w:rsidRPr="001536F3">
        <w:rPr>
          <w:b/>
        </w:rPr>
        <w:tab/>
      </w:r>
      <w:r w:rsidRPr="001536F3">
        <w:rPr>
          <w:b/>
        </w:rPr>
        <w:tab/>
      </w:r>
    </w:p>
    <w:p w:rsidR="00D46466" w:rsidRPr="001536F3" w:rsidRDefault="004167CD" w:rsidP="00830FE9">
      <w:pPr>
        <w:ind w:left="2160"/>
        <w:rPr>
          <w:b/>
        </w:rPr>
      </w:pPr>
      <w:r>
        <w:rPr>
          <w:b/>
          <w:smallCaps/>
        </w:rPr>
        <w:t>Hannah Clay</w:t>
      </w:r>
      <w:r w:rsidR="00516E6D">
        <w:rPr>
          <w:b/>
          <w:smallCaps/>
        </w:rPr>
        <w:t>s</w:t>
      </w:r>
      <w:r>
        <w:rPr>
          <w:b/>
          <w:smallCaps/>
        </w:rPr>
        <w:t>on Smith,</w:t>
      </w:r>
      <w:r w:rsidR="00D46466" w:rsidRPr="001536F3">
        <w:rPr>
          <w:b/>
        </w:rPr>
        <w:t xml:space="preserve"> </w:t>
      </w:r>
      <w:r>
        <w:t>Senior Counsel, The Becket Fund</w:t>
      </w:r>
    </w:p>
    <w:p w:rsidR="00342C5B" w:rsidRPr="001536F3" w:rsidRDefault="004167CD" w:rsidP="00830FE9">
      <w:pPr>
        <w:ind w:left="2160"/>
        <w:rPr>
          <w:b/>
        </w:rPr>
      </w:pPr>
      <w:r>
        <w:rPr>
          <w:rFonts w:eastAsia="Times New Roman"/>
          <w:b/>
        </w:rPr>
        <w:t xml:space="preserve">Contested Conscience Claims in the American Scene: </w:t>
      </w:r>
      <w:r w:rsidRPr="001052B2">
        <w:rPr>
          <w:rFonts w:eastAsia="Times New Roman"/>
          <w:b/>
          <w:i/>
        </w:rPr>
        <w:t>Hobby Lobby</w:t>
      </w:r>
      <w:r>
        <w:rPr>
          <w:rFonts w:eastAsia="Times New Roman"/>
          <w:b/>
        </w:rPr>
        <w:t xml:space="preserve"> and Beyond </w:t>
      </w:r>
    </w:p>
    <w:p w:rsidR="00AC1EB9" w:rsidRPr="001536F3" w:rsidRDefault="00AC1EB9" w:rsidP="00AC1EB9">
      <w:pPr>
        <w:rPr>
          <w:b/>
        </w:rPr>
      </w:pPr>
    </w:p>
    <w:p w:rsidR="00AC1EB9" w:rsidRPr="001536F3" w:rsidRDefault="00AC1EB9" w:rsidP="00AC1EB9"/>
    <w:p w:rsidR="004167CD" w:rsidRDefault="004167CD">
      <w:pPr>
        <w:rPr>
          <w:b/>
          <w:smallCaps/>
          <w:u w:val="single"/>
        </w:rPr>
      </w:pPr>
      <w:r>
        <w:rPr>
          <w:b/>
          <w:smallCaps/>
          <w:u w:val="single"/>
        </w:rPr>
        <w:br w:type="page"/>
      </w:r>
    </w:p>
    <w:p w:rsidR="00663A8A" w:rsidRPr="001536F3" w:rsidRDefault="00663A8A" w:rsidP="00E6127F">
      <w:pPr>
        <w:rPr>
          <w:b/>
          <w:smallCaps/>
          <w:u w:val="single"/>
        </w:rPr>
      </w:pPr>
    </w:p>
    <w:p w:rsidR="00663A8A" w:rsidRPr="001536F3" w:rsidRDefault="00663A8A" w:rsidP="00E6127F">
      <w:pPr>
        <w:rPr>
          <w:b/>
          <w:smallCaps/>
          <w:u w:val="single"/>
        </w:rPr>
      </w:pPr>
    </w:p>
    <w:p w:rsidR="00E6127F" w:rsidRPr="001536F3" w:rsidRDefault="004167CD" w:rsidP="00E6127F">
      <w:pPr>
        <w:rPr>
          <w:b/>
          <w:smallCaps/>
          <w:u w:val="single"/>
        </w:rPr>
      </w:pPr>
      <w:r>
        <w:rPr>
          <w:b/>
          <w:smallCaps/>
          <w:u w:val="single"/>
        </w:rPr>
        <w:t>Saturday, June 6, 2015</w:t>
      </w:r>
    </w:p>
    <w:p w:rsidR="00E14099" w:rsidRPr="001536F3" w:rsidRDefault="004167CD" w:rsidP="00E6127F">
      <w:pPr>
        <w:rPr>
          <w:b/>
          <w:smallCaps/>
          <w:u w:val="single"/>
        </w:rPr>
      </w:pPr>
      <w:r>
        <w:rPr>
          <w:b/>
          <w:smallCaps/>
          <w:u w:val="single"/>
        </w:rPr>
        <w:t>Gellner Room</w:t>
      </w:r>
    </w:p>
    <w:p w:rsidR="00E14099" w:rsidRPr="001536F3" w:rsidRDefault="00E14099" w:rsidP="00E6127F">
      <w:pPr>
        <w:rPr>
          <w:b/>
          <w:smallCaps/>
          <w:u w:val="single"/>
        </w:rPr>
      </w:pPr>
      <w:r w:rsidRPr="001536F3">
        <w:rPr>
          <w:b/>
          <w:smallCaps/>
          <w:u w:val="single"/>
        </w:rPr>
        <w:t>Central European University</w:t>
      </w:r>
    </w:p>
    <w:p w:rsidR="00661AFC" w:rsidRPr="001536F3" w:rsidRDefault="00661AFC" w:rsidP="00E6127F">
      <w:pPr>
        <w:rPr>
          <w:b/>
          <w:smallCaps/>
          <w:u w:val="single"/>
        </w:rPr>
      </w:pPr>
    </w:p>
    <w:p w:rsidR="008B6161" w:rsidRDefault="008B6161" w:rsidP="00D61EF6">
      <w:pPr>
        <w:rPr>
          <w:b/>
          <w:smallCaps/>
        </w:rPr>
      </w:pPr>
    </w:p>
    <w:p w:rsidR="00D61EF6" w:rsidRPr="001536F3" w:rsidRDefault="00E7728B" w:rsidP="00D61EF6">
      <w:pPr>
        <w:rPr>
          <w:b/>
        </w:rPr>
      </w:pPr>
      <w:r w:rsidRPr="001536F3">
        <w:rPr>
          <w:b/>
          <w:smallCaps/>
        </w:rPr>
        <w:t>9</w:t>
      </w:r>
      <w:r w:rsidR="002B1518" w:rsidRPr="001536F3">
        <w:rPr>
          <w:b/>
          <w:smallCaps/>
        </w:rPr>
        <w:t>:</w:t>
      </w:r>
      <w:r w:rsidR="00C2136C">
        <w:rPr>
          <w:b/>
          <w:smallCaps/>
        </w:rPr>
        <w:t>0</w:t>
      </w:r>
      <w:r w:rsidR="00566AE3" w:rsidRPr="001536F3">
        <w:rPr>
          <w:b/>
          <w:smallCaps/>
        </w:rPr>
        <w:t>0</w:t>
      </w:r>
      <w:r w:rsidR="005E13A3">
        <w:rPr>
          <w:b/>
          <w:smallCaps/>
        </w:rPr>
        <w:t>-11:00</w:t>
      </w:r>
      <w:r w:rsidR="00661AFC" w:rsidRPr="001536F3">
        <w:rPr>
          <w:b/>
          <w:smallCaps/>
        </w:rPr>
        <w:tab/>
      </w:r>
      <w:r w:rsidR="00342C5B" w:rsidRPr="001536F3">
        <w:rPr>
          <w:b/>
          <w:smallCaps/>
        </w:rPr>
        <w:tab/>
      </w:r>
      <w:r w:rsidR="00280398">
        <w:rPr>
          <w:b/>
        </w:rPr>
        <w:t xml:space="preserve">Session </w:t>
      </w:r>
      <w:r w:rsidR="00C2136C">
        <w:rPr>
          <w:b/>
        </w:rPr>
        <w:t>I</w:t>
      </w:r>
      <w:r w:rsidR="00280398">
        <w:rPr>
          <w:b/>
        </w:rPr>
        <w:t xml:space="preserve">V:  </w:t>
      </w:r>
      <w:r w:rsidR="00C2136C">
        <w:rPr>
          <w:b/>
        </w:rPr>
        <w:t>Religion in Emerging Conflict Domains</w:t>
      </w:r>
    </w:p>
    <w:p w:rsidR="00D61EF6" w:rsidRPr="001536F3" w:rsidRDefault="00D61EF6" w:rsidP="00D61EF6">
      <w:pPr>
        <w:ind w:left="2160"/>
        <w:rPr>
          <w:b/>
        </w:rPr>
      </w:pPr>
    </w:p>
    <w:p w:rsidR="00C86131" w:rsidRDefault="00C2136C" w:rsidP="00D61EF6">
      <w:pPr>
        <w:ind w:left="2160"/>
        <w:rPr>
          <w:b/>
          <w:smallCaps/>
        </w:rPr>
      </w:pPr>
      <w:r>
        <w:rPr>
          <w:b/>
          <w:smallCaps/>
        </w:rPr>
        <w:t xml:space="preserve">Chair:  </w:t>
      </w:r>
      <w:r w:rsidR="009510AE">
        <w:rPr>
          <w:b/>
          <w:smallCaps/>
        </w:rPr>
        <w:t>Marco Ventura</w:t>
      </w:r>
    </w:p>
    <w:p w:rsidR="00C86131" w:rsidRDefault="00C86131" w:rsidP="00D61EF6">
      <w:pPr>
        <w:ind w:left="2160"/>
        <w:rPr>
          <w:b/>
          <w:smallCaps/>
        </w:rPr>
      </w:pPr>
    </w:p>
    <w:p w:rsidR="001536F3" w:rsidRPr="00C2136C" w:rsidRDefault="00C2136C" w:rsidP="00C2136C">
      <w:pPr>
        <w:ind w:left="2160"/>
      </w:pPr>
      <w:r>
        <w:rPr>
          <w:b/>
          <w:smallCaps/>
        </w:rPr>
        <w:t xml:space="preserve">Robin Fretwell Wilson, </w:t>
      </w:r>
      <w:r>
        <w:t xml:space="preserve">Professor, University of Illinois Law School </w:t>
      </w:r>
    </w:p>
    <w:p w:rsidR="00D61EF6" w:rsidRPr="00051D67" w:rsidRDefault="00C2136C" w:rsidP="00D61EF6">
      <w:pPr>
        <w:ind w:left="2160"/>
        <w:rPr>
          <w:b/>
        </w:rPr>
      </w:pPr>
      <w:r>
        <w:rPr>
          <w:b/>
        </w:rPr>
        <w:t xml:space="preserve">Resolving Conflicts Between Religious and LGBT Claims in the United States </w:t>
      </w:r>
    </w:p>
    <w:p w:rsidR="000619EF" w:rsidRPr="001536F3" w:rsidRDefault="000619EF" w:rsidP="00D61EF6">
      <w:pPr>
        <w:rPr>
          <w:b/>
        </w:rPr>
      </w:pPr>
    </w:p>
    <w:p w:rsidR="000619EF" w:rsidRPr="001536F3" w:rsidRDefault="00C2136C" w:rsidP="00830FE9">
      <w:pPr>
        <w:ind w:left="2160"/>
        <w:rPr>
          <w:b/>
        </w:rPr>
      </w:pPr>
      <w:r>
        <w:rPr>
          <w:b/>
          <w:smallCaps/>
        </w:rPr>
        <w:t xml:space="preserve">Ronan McCrea, </w:t>
      </w:r>
      <w:r>
        <w:t xml:space="preserve">European University Institute, Florence </w:t>
      </w:r>
    </w:p>
    <w:p w:rsidR="00D61EF6" w:rsidRPr="00DF7F94" w:rsidRDefault="00C2136C" w:rsidP="00830FE9">
      <w:pPr>
        <w:ind w:left="2160"/>
        <w:rPr>
          <w:rFonts w:eastAsia="Times New Roman"/>
          <w:b/>
        </w:rPr>
      </w:pPr>
      <w:r w:rsidRPr="00C2136C">
        <w:rPr>
          <w:rFonts w:eastAsia="Times New Roman"/>
          <w:b/>
        </w:rPr>
        <w:t xml:space="preserve">Religion and Equality in Europe after </w:t>
      </w:r>
      <w:r w:rsidRPr="00C2136C">
        <w:rPr>
          <w:rFonts w:eastAsia="Times New Roman"/>
          <w:b/>
          <w:i/>
        </w:rPr>
        <w:t>Eweida</w:t>
      </w:r>
      <w:r w:rsidR="00DF7F94">
        <w:rPr>
          <w:rFonts w:eastAsia="Times New Roman"/>
          <w:b/>
          <w:i/>
        </w:rPr>
        <w:t xml:space="preserve">: </w:t>
      </w:r>
      <w:r w:rsidR="00DF7F94" w:rsidRPr="00DF7F94">
        <w:rPr>
          <w:rFonts w:eastAsia="Times New Roman"/>
          <w:b/>
        </w:rPr>
        <w:t>The Disappearance of Grey Areas and the Problems of Clarity</w:t>
      </w:r>
      <w:r w:rsidRPr="00DF7F94">
        <w:rPr>
          <w:rFonts w:eastAsia="Times New Roman"/>
          <w:b/>
        </w:rPr>
        <w:t xml:space="preserve"> </w:t>
      </w:r>
    </w:p>
    <w:p w:rsidR="000619EF" w:rsidRPr="005E13A3" w:rsidRDefault="000619EF" w:rsidP="00B840CD">
      <w:pPr>
        <w:rPr>
          <w:b/>
        </w:rPr>
      </w:pPr>
    </w:p>
    <w:p w:rsidR="00051D67" w:rsidRDefault="00C2136C" w:rsidP="00051D67">
      <w:pPr>
        <w:ind w:left="2160"/>
        <w:rPr>
          <w:b/>
        </w:rPr>
      </w:pPr>
      <w:r>
        <w:rPr>
          <w:b/>
          <w:smallCaps/>
        </w:rPr>
        <w:t>Anita Soboleva</w:t>
      </w:r>
      <w:r w:rsidR="00051D67">
        <w:rPr>
          <w:b/>
        </w:rPr>
        <w:t xml:space="preserve">, </w:t>
      </w:r>
      <w:r w:rsidR="000E662E">
        <w:rPr>
          <w:rStyle w:val="st"/>
          <w:rFonts w:eastAsia="Times New Roman"/>
        </w:rPr>
        <w:t>Member of the President’s Human Rights Council, Russia</w:t>
      </w:r>
    </w:p>
    <w:p w:rsidR="00B840CD" w:rsidRDefault="00287E50" w:rsidP="000E662E">
      <w:pPr>
        <w:ind w:left="2160"/>
        <w:rPr>
          <w:b/>
        </w:rPr>
      </w:pPr>
      <w:r>
        <w:rPr>
          <w:b/>
        </w:rPr>
        <w:t>Freedom of Arts in a Secular State and Religious R</w:t>
      </w:r>
      <w:r w:rsidR="00C2136C" w:rsidRPr="00C2136C">
        <w:rPr>
          <w:b/>
        </w:rPr>
        <w:t xml:space="preserve">ights: </w:t>
      </w:r>
      <w:r>
        <w:rPr>
          <w:b/>
        </w:rPr>
        <w:t>Balancing E</w:t>
      </w:r>
      <w:r w:rsidR="00C2136C" w:rsidRPr="00C2136C">
        <w:rPr>
          <w:b/>
        </w:rPr>
        <w:t xml:space="preserve">xercise in Russia and in the ECtHR </w:t>
      </w:r>
    </w:p>
    <w:p w:rsidR="000E662E" w:rsidRPr="001536F3" w:rsidRDefault="000E662E" w:rsidP="000E662E">
      <w:pPr>
        <w:ind w:left="2160"/>
      </w:pPr>
    </w:p>
    <w:p w:rsidR="00661AFC" w:rsidRPr="001536F3" w:rsidRDefault="00E7728B" w:rsidP="00661AFC">
      <w:pPr>
        <w:rPr>
          <w:b/>
        </w:rPr>
      </w:pPr>
      <w:r w:rsidRPr="001536F3">
        <w:rPr>
          <w:b/>
        </w:rPr>
        <w:t>11</w:t>
      </w:r>
      <w:r w:rsidR="00007514">
        <w:rPr>
          <w:b/>
        </w:rPr>
        <w:t>:</w:t>
      </w:r>
      <w:r w:rsidR="00342C5B" w:rsidRPr="001536F3">
        <w:rPr>
          <w:b/>
        </w:rPr>
        <w:t>0</w:t>
      </w:r>
      <w:r w:rsidR="00566AE3" w:rsidRPr="001536F3">
        <w:rPr>
          <w:b/>
        </w:rPr>
        <w:t>0</w:t>
      </w:r>
      <w:r w:rsidRPr="001536F3">
        <w:rPr>
          <w:b/>
        </w:rPr>
        <w:t>-1</w:t>
      </w:r>
      <w:r w:rsidR="00342C5B" w:rsidRPr="001536F3">
        <w:rPr>
          <w:b/>
        </w:rPr>
        <w:t xml:space="preserve">1:30 </w:t>
      </w:r>
      <w:r w:rsidR="002B1518" w:rsidRPr="001536F3">
        <w:rPr>
          <w:b/>
        </w:rPr>
        <w:tab/>
      </w:r>
      <w:r w:rsidRPr="001536F3">
        <w:rPr>
          <w:b/>
        </w:rPr>
        <w:tab/>
      </w:r>
      <w:r w:rsidR="008B6161">
        <w:rPr>
          <w:b/>
        </w:rPr>
        <w:t>b</w:t>
      </w:r>
      <w:r w:rsidR="00661AFC" w:rsidRPr="001536F3">
        <w:rPr>
          <w:b/>
        </w:rPr>
        <w:t>reak</w:t>
      </w:r>
    </w:p>
    <w:p w:rsidR="006F62FB" w:rsidRDefault="006F62FB" w:rsidP="00B840CD">
      <w:pPr>
        <w:rPr>
          <w:b/>
        </w:rPr>
      </w:pPr>
    </w:p>
    <w:p w:rsidR="000E662E" w:rsidRDefault="000E662E" w:rsidP="000E662E">
      <w:pPr>
        <w:rPr>
          <w:b/>
        </w:rPr>
      </w:pPr>
      <w:r>
        <w:rPr>
          <w:b/>
        </w:rPr>
        <w:t>11:30-13:00</w:t>
      </w:r>
      <w:r>
        <w:rPr>
          <w:b/>
        </w:rPr>
        <w:tab/>
      </w:r>
      <w:r>
        <w:rPr>
          <w:b/>
        </w:rPr>
        <w:tab/>
        <w:t>Session V</w:t>
      </w:r>
      <w:r w:rsidR="00B840CD" w:rsidRPr="001536F3">
        <w:rPr>
          <w:b/>
        </w:rPr>
        <w:t xml:space="preserve">: </w:t>
      </w:r>
      <w:r>
        <w:rPr>
          <w:b/>
        </w:rPr>
        <w:t xml:space="preserve">Managing Conflict: The Role of Freedom of Religion in Conflict </w:t>
      </w:r>
    </w:p>
    <w:p w:rsidR="00B840CD" w:rsidRDefault="000E662E" w:rsidP="000E6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Situations</w:t>
      </w:r>
    </w:p>
    <w:p w:rsidR="00C86131" w:rsidRDefault="00C86131" w:rsidP="00B840CD">
      <w:pPr>
        <w:ind w:left="1440" w:firstLine="720"/>
        <w:rPr>
          <w:b/>
        </w:rPr>
      </w:pPr>
    </w:p>
    <w:p w:rsidR="00C86131" w:rsidRPr="00C86131" w:rsidRDefault="000E662E" w:rsidP="00B840CD">
      <w:pPr>
        <w:ind w:left="1440" w:firstLine="720"/>
        <w:rPr>
          <w:smallCaps/>
        </w:rPr>
      </w:pPr>
      <w:r>
        <w:rPr>
          <w:b/>
          <w:smallCaps/>
        </w:rPr>
        <w:t>Chair:  Ronan McCrea</w:t>
      </w:r>
    </w:p>
    <w:p w:rsidR="00B840CD" w:rsidRPr="001536F3" w:rsidRDefault="00B840CD" w:rsidP="00B840CD"/>
    <w:p w:rsidR="00D83E26" w:rsidRDefault="000E662E" w:rsidP="00D83E26">
      <w:pPr>
        <w:ind w:left="2160"/>
      </w:pPr>
      <w:r>
        <w:rPr>
          <w:b/>
          <w:smallCaps/>
        </w:rPr>
        <w:t xml:space="preserve">Viktor Yelensky, </w:t>
      </w:r>
      <w:r w:rsidR="00D83E26">
        <w:t>Member of the Parliament (Verkhovna Rada) of Ukraine and Chair of the Parliamentary Subcommittee on Freedom of Conscience</w:t>
      </w:r>
    </w:p>
    <w:p w:rsidR="00D83E26" w:rsidRPr="00D83E26" w:rsidRDefault="00D83E26" w:rsidP="00D83E26">
      <w:pPr>
        <w:ind w:left="2160"/>
        <w:rPr>
          <w:rFonts w:eastAsia="Times New Roman"/>
          <w:b/>
        </w:rPr>
      </w:pPr>
      <w:r w:rsidRPr="00D83E26">
        <w:rPr>
          <w:rFonts w:eastAsia="Times New Roman"/>
          <w:b/>
        </w:rPr>
        <w:t>Religious Freedom in the Time of Political Turbulences and War: the Case of Ukraine</w:t>
      </w:r>
    </w:p>
    <w:p w:rsidR="00B840CD" w:rsidRPr="00051D67" w:rsidRDefault="000E662E" w:rsidP="00D83E26">
      <w:pPr>
        <w:ind w:left="2160"/>
        <w:rPr>
          <w:b/>
        </w:rPr>
      </w:pPr>
      <w:r>
        <w:rPr>
          <w:b/>
        </w:rPr>
        <w:t xml:space="preserve"> </w:t>
      </w:r>
    </w:p>
    <w:p w:rsidR="001536F3" w:rsidRPr="001536F3" w:rsidRDefault="000E662E" w:rsidP="00051D67">
      <w:pPr>
        <w:ind w:left="2160"/>
      </w:pPr>
      <w:r>
        <w:rPr>
          <w:b/>
          <w:smallCaps/>
        </w:rPr>
        <w:t xml:space="preserve">W. Cole Durham, Jr., </w:t>
      </w:r>
      <w:r w:rsidR="00B840CD" w:rsidRPr="001536F3">
        <w:t xml:space="preserve"> </w:t>
      </w:r>
      <w:r>
        <w:t xml:space="preserve">Susa Young Gates University Professor of Law, J. Reuben Clark Law School, Brigham Young University </w:t>
      </w:r>
    </w:p>
    <w:p w:rsidR="00830FE9" w:rsidRPr="00051D67" w:rsidRDefault="000E662E" w:rsidP="00830FE9">
      <w:pPr>
        <w:ind w:left="2160"/>
        <w:rPr>
          <w:b/>
        </w:rPr>
      </w:pPr>
      <w:r>
        <w:rPr>
          <w:b/>
        </w:rPr>
        <w:t>Roles for Freedom of Religion or Belief in Conflict Prevention and Resolution</w:t>
      </w:r>
    </w:p>
    <w:p w:rsidR="00B840CD" w:rsidRPr="001536F3" w:rsidRDefault="00B840CD" w:rsidP="00661AFC">
      <w:pPr>
        <w:rPr>
          <w:b/>
        </w:rPr>
      </w:pPr>
    </w:p>
    <w:p w:rsidR="00B840CD" w:rsidRDefault="000E662E" w:rsidP="00661AFC">
      <w:pPr>
        <w:rPr>
          <w:b/>
        </w:rPr>
      </w:pPr>
      <w:r>
        <w:rPr>
          <w:b/>
        </w:rPr>
        <w:t>13:00-13:15</w:t>
      </w:r>
      <w:r w:rsidR="00B840CD" w:rsidRPr="001536F3">
        <w:rPr>
          <w:b/>
        </w:rPr>
        <w:tab/>
      </w:r>
      <w:r w:rsidR="00B840CD" w:rsidRPr="001536F3">
        <w:rPr>
          <w:b/>
        </w:rPr>
        <w:tab/>
        <w:t>Closing Conference Session</w:t>
      </w:r>
    </w:p>
    <w:p w:rsidR="00C86131" w:rsidRDefault="00C86131" w:rsidP="00661AFC">
      <w:pPr>
        <w:rPr>
          <w:b/>
        </w:rPr>
      </w:pPr>
      <w:r>
        <w:rPr>
          <w:b/>
        </w:rPr>
        <w:tab/>
      </w:r>
    </w:p>
    <w:p w:rsidR="00C86131" w:rsidRDefault="00C86131" w:rsidP="00661AFC">
      <w:pPr>
        <w:rPr>
          <w:b/>
          <w:smallCap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131">
        <w:rPr>
          <w:b/>
          <w:smallCaps/>
        </w:rPr>
        <w:t>Co-Chairs:  Cole Durham, Renata Uitz</w:t>
      </w:r>
    </w:p>
    <w:p w:rsidR="000E662E" w:rsidRDefault="000E662E" w:rsidP="00661AFC">
      <w:pPr>
        <w:rPr>
          <w:b/>
          <w:smallCaps/>
        </w:rPr>
      </w:pPr>
      <w:bookmarkStart w:id="0" w:name="_GoBack"/>
      <w:bookmarkEnd w:id="0"/>
    </w:p>
    <w:sectPr w:rsidR="000E662E" w:rsidSect="000E662E">
      <w:pgSz w:w="11907" w:h="16839" w:code="9"/>
      <w:pgMar w:top="1008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29" w:rsidRDefault="00F84729" w:rsidP="00E655BE">
      <w:r>
        <w:separator/>
      </w:r>
    </w:p>
  </w:endnote>
  <w:endnote w:type="continuationSeparator" w:id="0">
    <w:p w:rsidR="00F84729" w:rsidRDefault="00F84729" w:rsidP="00E6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29" w:rsidRDefault="00F84729" w:rsidP="00E655BE">
      <w:r>
        <w:separator/>
      </w:r>
    </w:p>
  </w:footnote>
  <w:footnote w:type="continuationSeparator" w:id="0">
    <w:p w:rsidR="00F84729" w:rsidRDefault="00F84729" w:rsidP="00E6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7138D"/>
    <w:multiLevelType w:val="hybridMultilevel"/>
    <w:tmpl w:val="F176C21C"/>
    <w:lvl w:ilvl="0" w:tplc="1A905B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6221BF6"/>
    <w:multiLevelType w:val="hybridMultilevel"/>
    <w:tmpl w:val="F176C21C"/>
    <w:lvl w:ilvl="0" w:tplc="1A905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B3407FA"/>
    <w:multiLevelType w:val="hybridMultilevel"/>
    <w:tmpl w:val="5AF0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55"/>
    <w:rsid w:val="00006BD1"/>
    <w:rsid w:val="00007514"/>
    <w:rsid w:val="000151CF"/>
    <w:rsid w:val="000220C9"/>
    <w:rsid w:val="00032A59"/>
    <w:rsid w:val="000414D9"/>
    <w:rsid w:val="000414E1"/>
    <w:rsid w:val="00051D67"/>
    <w:rsid w:val="00051F67"/>
    <w:rsid w:val="0005715F"/>
    <w:rsid w:val="000619EF"/>
    <w:rsid w:val="000719D6"/>
    <w:rsid w:val="00072F70"/>
    <w:rsid w:val="00076A3F"/>
    <w:rsid w:val="000915A4"/>
    <w:rsid w:val="00092761"/>
    <w:rsid w:val="00092EF4"/>
    <w:rsid w:val="00094489"/>
    <w:rsid w:val="000A0B70"/>
    <w:rsid w:val="000A707A"/>
    <w:rsid w:val="000B1FF0"/>
    <w:rsid w:val="000C5A51"/>
    <w:rsid w:val="000C722E"/>
    <w:rsid w:val="000D3026"/>
    <w:rsid w:val="000E19B5"/>
    <w:rsid w:val="000E662E"/>
    <w:rsid w:val="000F6784"/>
    <w:rsid w:val="00101F0E"/>
    <w:rsid w:val="001052B2"/>
    <w:rsid w:val="0011038F"/>
    <w:rsid w:val="00110975"/>
    <w:rsid w:val="00110C0F"/>
    <w:rsid w:val="00111B4F"/>
    <w:rsid w:val="0012348A"/>
    <w:rsid w:val="0014186A"/>
    <w:rsid w:val="001419FE"/>
    <w:rsid w:val="001536F3"/>
    <w:rsid w:val="00155778"/>
    <w:rsid w:val="00162332"/>
    <w:rsid w:val="00162DA0"/>
    <w:rsid w:val="00164510"/>
    <w:rsid w:val="001652D9"/>
    <w:rsid w:val="0017283C"/>
    <w:rsid w:val="00182FF5"/>
    <w:rsid w:val="001831FE"/>
    <w:rsid w:val="00185EA2"/>
    <w:rsid w:val="00192487"/>
    <w:rsid w:val="001A5B33"/>
    <w:rsid w:val="001C7607"/>
    <w:rsid w:val="001C7A43"/>
    <w:rsid w:val="001E0E2B"/>
    <w:rsid w:val="001E31D5"/>
    <w:rsid w:val="001E799C"/>
    <w:rsid w:val="002003A3"/>
    <w:rsid w:val="0020129E"/>
    <w:rsid w:val="002017BB"/>
    <w:rsid w:val="00202968"/>
    <w:rsid w:val="00212705"/>
    <w:rsid w:val="0022361A"/>
    <w:rsid w:val="00225D03"/>
    <w:rsid w:val="00225E87"/>
    <w:rsid w:val="00227BBD"/>
    <w:rsid w:val="00231276"/>
    <w:rsid w:val="00231715"/>
    <w:rsid w:val="00232572"/>
    <w:rsid w:val="0023470F"/>
    <w:rsid w:val="00240945"/>
    <w:rsid w:val="0024380E"/>
    <w:rsid w:val="0024724D"/>
    <w:rsid w:val="002473F9"/>
    <w:rsid w:val="00261343"/>
    <w:rsid w:val="00266A7E"/>
    <w:rsid w:val="00267481"/>
    <w:rsid w:val="00267A56"/>
    <w:rsid w:val="00273817"/>
    <w:rsid w:val="0027544F"/>
    <w:rsid w:val="00280398"/>
    <w:rsid w:val="002812DE"/>
    <w:rsid w:val="00282F10"/>
    <w:rsid w:val="00287E50"/>
    <w:rsid w:val="00297A66"/>
    <w:rsid w:val="002A4F9B"/>
    <w:rsid w:val="002A79E8"/>
    <w:rsid w:val="002B1518"/>
    <w:rsid w:val="002C0BFC"/>
    <w:rsid w:val="002D5955"/>
    <w:rsid w:val="002F0DB6"/>
    <w:rsid w:val="002F1A73"/>
    <w:rsid w:val="0030336F"/>
    <w:rsid w:val="00306BC3"/>
    <w:rsid w:val="0031372A"/>
    <w:rsid w:val="00321581"/>
    <w:rsid w:val="00322B25"/>
    <w:rsid w:val="00323712"/>
    <w:rsid w:val="00324E89"/>
    <w:rsid w:val="003369F5"/>
    <w:rsid w:val="00342C5B"/>
    <w:rsid w:val="00343B51"/>
    <w:rsid w:val="0035219F"/>
    <w:rsid w:val="00355268"/>
    <w:rsid w:val="00365351"/>
    <w:rsid w:val="003725E6"/>
    <w:rsid w:val="0037673E"/>
    <w:rsid w:val="00380E6C"/>
    <w:rsid w:val="00383DAD"/>
    <w:rsid w:val="00391E7D"/>
    <w:rsid w:val="0039233B"/>
    <w:rsid w:val="00393532"/>
    <w:rsid w:val="00393D83"/>
    <w:rsid w:val="00395060"/>
    <w:rsid w:val="003C4C2D"/>
    <w:rsid w:val="003D3ADC"/>
    <w:rsid w:val="003D3CD3"/>
    <w:rsid w:val="003D6CCE"/>
    <w:rsid w:val="003D7B8C"/>
    <w:rsid w:val="003E0198"/>
    <w:rsid w:val="003E3403"/>
    <w:rsid w:val="003E391D"/>
    <w:rsid w:val="003E7839"/>
    <w:rsid w:val="003F2EAE"/>
    <w:rsid w:val="003F5FD3"/>
    <w:rsid w:val="00400FD3"/>
    <w:rsid w:val="004167CD"/>
    <w:rsid w:val="00416F9A"/>
    <w:rsid w:val="00426D96"/>
    <w:rsid w:val="00441544"/>
    <w:rsid w:val="0044155E"/>
    <w:rsid w:val="00462BFE"/>
    <w:rsid w:val="00467C50"/>
    <w:rsid w:val="00475E32"/>
    <w:rsid w:val="00482037"/>
    <w:rsid w:val="00485483"/>
    <w:rsid w:val="004950BC"/>
    <w:rsid w:val="004A0E2A"/>
    <w:rsid w:val="004B5EE9"/>
    <w:rsid w:val="004C4016"/>
    <w:rsid w:val="004C5FE1"/>
    <w:rsid w:val="004D568B"/>
    <w:rsid w:val="004D691A"/>
    <w:rsid w:val="004F0F69"/>
    <w:rsid w:val="004F5BFB"/>
    <w:rsid w:val="004F5D35"/>
    <w:rsid w:val="004F7BD0"/>
    <w:rsid w:val="0050106F"/>
    <w:rsid w:val="00506AEF"/>
    <w:rsid w:val="00515F87"/>
    <w:rsid w:val="00516E6D"/>
    <w:rsid w:val="00522E4F"/>
    <w:rsid w:val="00524170"/>
    <w:rsid w:val="00525A62"/>
    <w:rsid w:val="005313E1"/>
    <w:rsid w:val="00533029"/>
    <w:rsid w:val="00535A9C"/>
    <w:rsid w:val="005365B9"/>
    <w:rsid w:val="00566AE3"/>
    <w:rsid w:val="00570316"/>
    <w:rsid w:val="00570FAF"/>
    <w:rsid w:val="005729A4"/>
    <w:rsid w:val="00574C5C"/>
    <w:rsid w:val="0058597A"/>
    <w:rsid w:val="005A2558"/>
    <w:rsid w:val="005A6CB4"/>
    <w:rsid w:val="005A76D8"/>
    <w:rsid w:val="005B5A51"/>
    <w:rsid w:val="005C6613"/>
    <w:rsid w:val="005E13A3"/>
    <w:rsid w:val="005E4836"/>
    <w:rsid w:val="005F0063"/>
    <w:rsid w:val="005F51FF"/>
    <w:rsid w:val="005F6287"/>
    <w:rsid w:val="00602423"/>
    <w:rsid w:val="00602A27"/>
    <w:rsid w:val="00615DFC"/>
    <w:rsid w:val="006229D0"/>
    <w:rsid w:val="00622D51"/>
    <w:rsid w:val="006241FC"/>
    <w:rsid w:val="0062462F"/>
    <w:rsid w:val="0063085B"/>
    <w:rsid w:val="006323F4"/>
    <w:rsid w:val="006332D6"/>
    <w:rsid w:val="00637708"/>
    <w:rsid w:val="0065598B"/>
    <w:rsid w:val="00657211"/>
    <w:rsid w:val="006572EB"/>
    <w:rsid w:val="00661AFC"/>
    <w:rsid w:val="00662727"/>
    <w:rsid w:val="00663A8A"/>
    <w:rsid w:val="006678A6"/>
    <w:rsid w:val="006744E3"/>
    <w:rsid w:val="00676F46"/>
    <w:rsid w:val="006958DE"/>
    <w:rsid w:val="006967CD"/>
    <w:rsid w:val="00696C30"/>
    <w:rsid w:val="006B2CB2"/>
    <w:rsid w:val="006B5C7C"/>
    <w:rsid w:val="006B73B8"/>
    <w:rsid w:val="006B7B3E"/>
    <w:rsid w:val="006C7AA2"/>
    <w:rsid w:val="006E0318"/>
    <w:rsid w:val="006E41E1"/>
    <w:rsid w:val="006E6A75"/>
    <w:rsid w:val="006F1D9A"/>
    <w:rsid w:val="006F2E8A"/>
    <w:rsid w:val="006F62FB"/>
    <w:rsid w:val="006F766E"/>
    <w:rsid w:val="007070AC"/>
    <w:rsid w:val="007127A5"/>
    <w:rsid w:val="00712BBB"/>
    <w:rsid w:val="007203C6"/>
    <w:rsid w:val="00731D37"/>
    <w:rsid w:val="00735E7C"/>
    <w:rsid w:val="007360AE"/>
    <w:rsid w:val="00744D44"/>
    <w:rsid w:val="007503D6"/>
    <w:rsid w:val="007563EA"/>
    <w:rsid w:val="00760AA6"/>
    <w:rsid w:val="00773CFE"/>
    <w:rsid w:val="007812A9"/>
    <w:rsid w:val="00781324"/>
    <w:rsid w:val="00786968"/>
    <w:rsid w:val="00786D43"/>
    <w:rsid w:val="007917CD"/>
    <w:rsid w:val="00793343"/>
    <w:rsid w:val="007A22E7"/>
    <w:rsid w:val="007B0211"/>
    <w:rsid w:val="007B5ACD"/>
    <w:rsid w:val="007C120E"/>
    <w:rsid w:val="007C23C2"/>
    <w:rsid w:val="007C2624"/>
    <w:rsid w:val="007C4CC9"/>
    <w:rsid w:val="007D1547"/>
    <w:rsid w:val="007D4839"/>
    <w:rsid w:val="008014C8"/>
    <w:rsid w:val="00803F7F"/>
    <w:rsid w:val="00806342"/>
    <w:rsid w:val="00810B24"/>
    <w:rsid w:val="00830FE9"/>
    <w:rsid w:val="008400C0"/>
    <w:rsid w:val="00845BEC"/>
    <w:rsid w:val="00850D32"/>
    <w:rsid w:val="0085181B"/>
    <w:rsid w:val="00856623"/>
    <w:rsid w:val="008724B0"/>
    <w:rsid w:val="0088462D"/>
    <w:rsid w:val="008904D7"/>
    <w:rsid w:val="00892CC6"/>
    <w:rsid w:val="00893869"/>
    <w:rsid w:val="0089442B"/>
    <w:rsid w:val="00894C74"/>
    <w:rsid w:val="008958DF"/>
    <w:rsid w:val="00895EF1"/>
    <w:rsid w:val="008A01D1"/>
    <w:rsid w:val="008A0A5C"/>
    <w:rsid w:val="008A60A2"/>
    <w:rsid w:val="008A65B2"/>
    <w:rsid w:val="008A7918"/>
    <w:rsid w:val="008A7D71"/>
    <w:rsid w:val="008B361F"/>
    <w:rsid w:val="008B42B5"/>
    <w:rsid w:val="008B6161"/>
    <w:rsid w:val="008B636C"/>
    <w:rsid w:val="008C05FF"/>
    <w:rsid w:val="008D28C1"/>
    <w:rsid w:val="008E0464"/>
    <w:rsid w:val="008E1DEB"/>
    <w:rsid w:val="008E6DBE"/>
    <w:rsid w:val="0090268A"/>
    <w:rsid w:val="0090658C"/>
    <w:rsid w:val="0093059F"/>
    <w:rsid w:val="00936E6C"/>
    <w:rsid w:val="00937555"/>
    <w:rsid w:val="009443C0"/>
    <w:rsid w:val="00947DAE"/>
    <w:rsid w:val="00950449"/>
    <w:rsid w:val="009510AE"/>
    <w:rsid w:val="009609A9"/>
    <w:rsid w:val="00963D81"/>
    <w:rsid w:val="00970E47"/>
    <w:rsid w:val="00973435"/>
    <w:rsid w:val="00974EEE"/>
    <w:rsid w:val="00974FFA"/>
    <w:rsid w:val="00984BE5"/>
    <w:rsid w:val="0098643F"/>
    <w:rsid w:val="00993D53"/>
    <w:rsid w:val="009A136A"/>
    <w:rsid w:val="009A15F0"/>
    <w:rsid w:val="009A7508"/>
    <w:rsid w:val="009B6920"/>
    <w:rsid w:val="009C3E80"/>
    <w:rsid w:val="009C6155"/>
    <w:rsid w:val="009D4245"/>
    <w:rsid w:val="009D5B51"/>
    <w:rsid w:val="009E2109"/>
    <w:rsid w:val="009E37D5"/>
    <w:rsid w:val="009E5D42"/>
    <w:rsid w:val="009E6310"/>
    <w:rsid w:val="009E64F8"/>
    <w:rsid w:val="009E6B19"/>
    <w:rsid w:val="009E7A73"/>
    <w:rsid w:val="009F72DD"/>
    <w:rsid w:val="00A007E9"/>
    <w:rsid w:val="00A06145"/>
    <w:rsid w:val="00A11D74"/>
    <w:rsid w:val="00A2179B"/>
    <w:rsid w:val="00A40100"/>
    <w:rsid w:val="00A40F7E"/>
    <w:rsid w:val="00A44DAB"/>
    <w:rsid w:val="00A504E1"/>
    <w:rsid w:val="00A62C87"/>
    <w:rsid w:val="00A72D94"/>
    <w:rsid w:val="00A73ECC"/>
    <w:rsid w:val="00A7566C"/>
    <w:rsid w:val="00A90A6A"/>
    <w:rsid w:val="00A93102"/>
    <w:rsid w:val="00A94F31"/>
    <w:rsid w:val="00AA0F4D"/>
    <w:rsid w:val="00AA1094"/>
    <w:rsid w:val="00AA40DE"/>
    <w:rsid w:val="00AA68EA"/>
    <w:rsid w:val="00AA7C0E"/>
    <w:rsid w:val="00AC1EB9"/>
    <w:rsid w:val="00AC352F"/>
    <w:rsid w:val="00AC6837"/>
    <w:rsid w:val="00AD796E"/>
    <w:rsid w:val="00AE0EBA"/>
    <w:rsid w:val="00AF2DA7"/>
    <w:rsid w:val="00AF7E40"/>
    <w:rsid w:val="00B0741F"/>
    <w:rsid w:val="00B23F5F"/>
    <w:rsid w:val="00B245B4"/>
    <w:rsid w:val="00B257BB"/>
    <w:rsid w:val="00B32F18"/>
    <w:rsid w:val="00B339DF"/>
    <w:rsid w:val="00B33D5A"/>
    <w:rsid w:val="00B401A9"/>
    <w:rsid w:val="00B510E4"/>
    <w:rsid w:val="00B57B28"/>
    <w:rsid w:val="00B607E4"/>
    <w:rsid w:val="00B61B2C"/>
    <w:rsid w:val="00B63418"/>
    <w:rsid w:val="00B74252"/>
    <w:rsid w:val="00B840CD"/>
    <w:rsid w:val="00B903F2"/>
    <w:rsid w:val="00B9311E"/>
    <w:rsid w:val="00B94079"/>
    <w:rsid w:val="00BA1A22"/>
    <w:rsid w:val="00BA60F2"/>
    <w:rsid w:val="00BB55E1"/>
    <w:rsid w:val="00BC2578"/>
    <w:rsid w:val="00BD7D6C"/>
    <w:rsid w:val="00BD7E07"/>
    <w:rsid w:val="00BF0649"/>
    <w:rsid w:val="00BF3302"/>
    <w:rsid w:val="00C171DE"/>
    <w:rsid w:val="00C2136C"/>
    <w:rsid w:val="00C366E0"/>
    <w:rsid w:val="00C41576"/>
    <w:rsid w:val="00C50BDD"/>
    <w:rsid w:val="00C66CB2"/>
    <w:rsid w:val="00C705D5"/>
    <w:rsid w:val="00C7314D"/>
    <w:rsid w:val="00C7484B"/>
    <w:rsid w:val="00C753A7"/>
    <w:rsid w:val="00C753CD"/>
    <w:rsid w:val="00C86131"/>
    <w:rsid w:val="00C86882"/>
    <w:rsid w:val="00C911C8"/>
    <w:rsid w:val="00CA1D5E"/>
    <w:rsid w:val="00CA7F67"/>
    <w:rsid w:val="00CB0A50"/>
    <w:rsid w:val="00CB37B4"/>
    <w:rsid w:val="00CC4807"/>
    <w:rsid w:val="00CD4680"/>
    <w:rsid w:val="00CD527F"/>
    <w:rsid w:val="00CD6247"/>
    <w:rsid w:val="00CD760E"/>
    <w:rsid w:val="00CF4D90"/>
    <w:rsid w:val="00D02705"/>
    <w:rsid w:val="00D07846"/>
    <w:rsid w:val="00D10841"/>
    <w:rsid w:val="00D3490E"/>
    <w:rsid w:val="00D349AF"/>
    <w:rsid w:val="00D35FD5"/>
    <w:rsid w:val="00D46466"/>
    <w:rsid w:val="00D61EF6"/>
    <w:rsid w:val="00D6266A"/>
    <w:rsid w:val="00D648DC"/>
    <w:rsid w:val="00D67A76"/>
    <w:rsid w:val="00D81AD1"/>
    <w:rsid w:val="00D83E26"/>
    <w:rsid w:val="00D91835"/>
    <w:rsid w:val="00D91C33"/>
    <w:rsid w:val="00D96103"/>
    <w:rsid w:val="00DA1804"/>
    <w:rsid w:val="00DA664C"/>
    <w:rsid w:val="00DB18C7"/>
    <w:rsid w:val="00DB3B7A"/>
    <w:rsid w:val="00DB494E"/>
    <w:rsid w:val="00DB49EB"/>
    <w:rsid w:val="00DB6911"/>
    <w:rsid w:val="00DB7389"/>
    <w:rsid w:val="00DC0DCD"/>
    <w:rsid w:val="00DC4B50"/>
    <w:rsid w:val="00DD174E"/>
    <w:rsid w:val="00DD2439"/>
    <w:rsid w:val="00DF0FB7"/>
    <w:rsid w:val="00DF188B"/>
    <w:rsid w:val="00DF7F94"/>
    <w:rsid w:val="00E00FB7"/>
    <w:rsid w:val="00E01CBA"/>
    <w:rsid w:val="00E02484"/>
    <w:rsid w:val="00E037B1"/>
    <w:rsid w:val="00E078AF"/>
    <w:rsid w:val="00E1035D"/>
    <w:rsid w:val="00E13808"/>
    <w:rsid w:val="00E14099"/>
    <w:rsid w:val="00E14268"/>
    <w:rsid w:val="00E470DD"/>
    <w:rsid w:val="00E543D9"/>
    <w:rsid w:val="00E6127F"/>
    <w:rsid w:val="00E612D4"/>
    <w:rsid w:val="00E63034"/>
    <w:rsid w:val="00E631A9"/>
    <w:rsid w:val="00E6348F"/>
    <w:rsid w:val="00E655BE"/>
    <w:rsid w:val="00E66F55"/>
    <w:rsid w:val="00E7728B"/>
    <w:rsid w:val="00E94F3D"/>
    <w:rsid w:val="00EA26BD"/>
    <w:rsid w:val="00EA5DFD"/>
    <w:rsid w:val="00EB5502"/>
    <w:rsid w:val="00EB6BC3"/>
    <w:rsid w:val="00EB6FEF"/>
    <w:rsid w:val="00EC5825"/>
    <w:rsid w:val="00EC78C4"/>
    <w:rsid w:val="00ED1288"/>
    <w:rsid w:val="00ED4C01"/>
    <w:rsid w:val="00ED6A12"/>
    <w:rsid w:val="00EE0FA7"/>
    <w:rsid w:val="00EF23E0"/>
    <w:rsid w:val="00EF48DC"/>
    <w:rsid w:val="00F028F9"/>
    <w:rsid w:val="00F109FB"/>
    <w:rsid w:val="00F126C5"/>
    <w:rsid w:val="00F131C4"/>
    <w:rsid w:val="00F165D7"/>
    <w:rsid w:val="00F2073E"/>
    <w:rsid w:val="00F23417"/>
    <w:rsid w:val="00F31697"/>
    <w:rsid w:val="00F42EF1"/>
    <w:rsid w:val="00F43385"/>
    <w:rsid w:val="00F50485"/>
    <w:rsid w:val="00F83C47"/>
    <w:rsid w:val="00F84729"/>
    <w:rsid w:val="00F84C06"/>
    <w:rsid w:val="00F85772"/>
    <w:rsid w:val="00F8698D"/>
    <w:rsid w:val="00F86D53"/>
    <w:rsid w:val="00F9323A"/>
    <w:rsid w:val="00F97AA5"/>
    <w:rsid w:val="00FA1860"/>
    <w:rsid w:val="00FA37A9"/>
    <w:rsid w:val="00FA538C"/>
    <w:rsid w:val="00FA588B"/>
    <w:rsid w:val="00FB0E24"/>
    <w:rsid w:val="00FB1EB5"/>
    <w:rsid w:val="00FB4073"/>
    <w:rsid w:val="00FB4903"/>
    <w:rsid w:val="00FB5B99"/>
    <w:rsid w:val="00FD1EC3"/>
    <w:rsid w:val="00FE2010"/>
    <w:rsid w:val="00FF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1D8FFE-EBBB-4654-B431-A9781276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5BE"/>
  </w:style>
  <w:style w:type="paragraph" w:styleId="Footer">
    <w:name w:val="footer"/>
    <w:basedOn w:val="Normal"/>
    <w:link w:val="FooterChar"/>
    <w:uiPriority w:val="99"/>
    <w:unhideWhenUsed/>
    <w:rsid w:val="00E65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5BE"/>
  </w:style>
  <w:style w:type="character" w:styleId="Hyperlink">
    <w:name w:val="Hyperlink"/>
    <w:basedOn w:val="DefaultParagraphFont"/>
    <w:uiPriority w:val="99"/>
    <w:unhideWhenUsed/>
    <w:rsid w:val="00BA60F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470DD"/>
    <w:rPr>
      <w:i/>
      <w:iCs/>
    </w:rPr>
  </w:style>
  <w:style w:type="paragraph" w:styleId="ListParagraph">
    <w:name w:val="List Paragraph"/>
    <w:basedOn w:val="Normal"/>
    <w:uiPriority w:val="34"/>
    <w:qFormat/>
    <w:rsid w:val="00893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572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5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15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C6155"/>
  </w:style>
  <w:style w:type="paragraph" w:styleId="NormalWeb">
    <w:name w:val="Normal (Web)"/>
    <w:basedOn w:val="Normal"/>
    <w:uiPriority w:val="99"/>
    <w:semiHidden/>
    <w:unhideWhenUsed/>
    <w:rsid w:val="00566AE3"/>
    <w:pPr>
      <w:spacing w:before="100" w:beforeAutospacing="1" w:after="100" w:afterAutospacing="1"/>
    </w:pPr>
    <w:rPr>
      <w:rFonts w:eastAsia="Times New Roman"/>
    </w:rPr>
  </w:style>
  <w:style w:type="character" w:customStyle="1" w:styleId="st">
    <w:name w:val="st"/>
    <w:basedOn w:val="DefaultParagraphFont"/>
    <w:rsid w:val="0005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D1EB-08C7-477F-93EA-BF7633A3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 LAW SCHOOL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Kendrick, Julie R</dc:creator>
  <cp:lastModifiedBy>CEU</cp:lastModifiedBy>
  <cp:revision>12</cp:revision>
  <cp:lastPrinted>2014-05-19T17:55:00Z</cp:lastPrinted>
  <dcterms:created xsi:type="dcterms:W3CDTF">2015-06-03T13:09:00Z</dcterms:created>
  <dcterms:modified xsi:type="dcterms:W3CDTF">2015-06-05T14:19:00Z</dcterms:modified>
</cp:coreProperties>
</file>